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9" w:rsidRDefault="008161CA" w:rsidP="00084ED1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559826" cy="5376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олванка с лого и полосой для юланк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117" cy="5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38" w:rsidRDefault="00157038" w:rsidP="008161CA">
      <w:pPr>
        <w:pStyle w:val="a3"/>
        <w:ind w:left="14" w:hanging="14"/>
        <w:rPr>
          <w:rFonts w:ascii="Times New Roman"/>
          <w:sz w:val="20"/>
        </w:rPr>
      </w:pPr>
    </w:p>
    <w:p w:rsidR="00157038" w:rsidRPr="00EE761E" w:rsidRDefault="00852BE8" w:rsidP="007814AD">
      <w:pPr>
        <w:pStyle w:val="a4"/>
        <w:ind w:left="0" w:right="11"/>
        <w:rPr>
          <w:color w:val="123C86"/>
          <w:sz w:val="36"/>
          <w:szCs w:val="36"/>
        </w:rPr>
      </w:pPr>
      <w:r>
        <w:rPr>
          <w:color w:val="123C86"/>
          <w:sz w:val="44"/>
          <w:szCs w:val="44"/>
        </w:rPr>
        <w:t>БАЗОВЫЙ КУРС ПО МАГНИТНО-РЕЗОНАНСНОЙ ТОМОГРАФИИ</w:t>
      </w:r>
      <w:r w:rsidR="001808B8" w:rsidRPr="00852BE8">
        <w:rPr>
          <w:color w:val="123C86"/>
          <w:sz w:val="44"/>
          <w:szCs w:val="44"/>
        </w:rPr>
        <w:t>:</w:t>
      </w:r>
      <w:r w:rsidR="001808B8">
        <w:rPr>
          <w:color w:val="005CA9"/>
        </w:rPr>
        <w:t xml:space="preserve"> </w:t>
      </w:r>
      <w:r w:rsidR="00B17CFA">
        <w:rPr>
          <w:color w:val="123C86"/>
          <w:sz w:val="36"/>
          <w:szCs w:val="36"/>
        </w:rPr>
        <w:t xml:space="preserve">основы </w:t>
      </w:r>
      <w:proofErr w:type="spellStart"/>
      <w:r w:rsidR="00B17CFA">
        <w:rPr>
          <w:color w:val="123C86"/>
          <w:sz w:val="36"/>
          <w:szCs w:val="36"/>
        </w:rPr>
        <w:t>нейрорадиологии</w:t>
      </w:r>
      <w:proofErr w:type="spellEnd"/>
    </w:p>
    <w:p w:rsidR="00157038" w:rsidRPr="001F5160" w:rsidRDefault="00852BE8" w:rsidP="007814AD">
      <w:pPr>
        <w:pStyle w:val="a5"/>
        <w:numPr>
          <w:ilvl w:val="0"/>
          <w:numId w:val="4"/>
        </w:numPr>
        <w:tabs>
          <w:tab w:val="left" w:pos="284"/>
        </w:tabs>
        <w:spacing w:before="183"/>
        <w:ind w:right="11"/>
        <w:rPr>
          <w:b/>
          <w:color w:val="404040" w:themeColor="text1" w:themeTint="BF"/>
        </w:rPr>
      </w:pPr>
      <w:r>
        <w:rPr>
          <w:color w:val="575757"/>
          <w:sz w:val="24"/>
          <w:szCs w:val="24"/>
        </w:rPr>
        <w:t>Курс в формате дистанционного самостоятельного обучения</w:t>
      </w:r>
    </w:p>
    <w:p w:rsidR="00157038" w:rsidRPr="00157038" w:rsidRDefault="00157038" w:rsidP="007814AD">
      <w:pPr>
        <w:tabs>
          <w:tab w:val="left" w:pos="284"/>
        </w:tabs>
        <w:ind w:left="360" w:right="11"/>
        <w:rPr>
          <w:b/>
          <w:sz w:val="24"/>
        </w:rPr>
      </w:pPr>
    </w:p>
    <w:p w:rsidR="00157038" w:rsidRDefault="00157038" w:rsidP="00157038">
      <w:pPr>
        <w:pStyle w:val="1"/>
        <w:ind w:left="0"/>
        <w:rPr>
          <w:b w:val="0"/>
          <w:color w:val="000000" w:themeColor="text1"/>
        </w:rPr>
      </w:pPr>
      <w:r w:rsidRPr="00C176C5">
        <w:rPr>
          <w:color w:val="404040" w:themeColor="text1" w:themeTint="BF"/>
        </w:rPr>
        <w:t>ВЕБ-ЛЕКЦИИ</w:t>
      </w:r>
      <w:r w:rsidRPr="00C176C5">
        <w:rPr>
          <w:color w:val="404040" w:themeColor="text1" w:themeTint="BF"/>
          <w:spacing w:val="-6"/>
        </w:rPr>
        <w:t xml:space="preserve"> </w:t>
      </w:r>
      <w:r w:rsidRPr="007902CE">
        <w:rPr>
          <w:b w:val="0"/>
          <w:color w:val="404040" w:themeColor="text1" w:themeTint="BF"/>
        </w:rPr>
        <w:t>(офлайн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на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образовательной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платформе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Учебного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центра)</w:t>
      </w:r>
    </w:p>
    <w:p w:rsidR="008041FC" w:rsidRDefault="008041FC" w:rsidP="00157038">
      <w:pPr>
        <w:pStyle w:val="1"/>
        <w:ind w:left="0"/>
      </w:pPr>
    </w:p>
    <w:p w:rsidR="00DE0BD9" w:rsidRPr="00767BD6" w:rsidRDefault="001F5160" w:rsidP="00767BD6">
      <w:pPr>
        <w:pStyle w:val="4"/>
        <w:shd w:val="clear" w:color="auto" w:fill="FFFFFF"/>
        <w:spacing w:before="0"/>
        <w:rPr>
          <w:rFonts w:ascii="Arial" w:eastAsia="Times New Roman" w:hAnsi="Arial" w:cs="Arial"/>
          <w:color w:val="455A64"/>
        </w:rPr>
      </w:pPr>
      <w:r w:rsidRPr="00767BD6">
        <w:rPr>
          <w:rFonts w:ascii="Calibri" w:eastAsia="Calibri" w:hAnsi="Calibri" w:cs="Calibri"/>
          <w:b/>
          <w:bCs/>
          <w:i w:val="0"/>
          <w:iCs w:val="0"/>
          <w:color w:val="123C86"/>
          <w:sz w:val="32"/>
          <w:szCs w:val="32"/>
        </w:rPr>
        <w:t>МОДУЛЬ 1</w:t>
      </w:r>
      <w:r w:rsidRPr="00AE52C1">
        <w:rPr>
          <w:color w:val="123C86"/>
          <w:sz w:val="32"/>
          <w:szCs w:val="32"/>
        </w:rPr>
        <w:t>.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="004B717A" w:rsidRPr="00AE52C1">
        <w:rPr>
          <w:color w:val="123C86"/>
          <w:sz w:val="32"/>
          <w:szCs w:val="32"/>
        </w:rPr>
        <w:t>«</w:t>
      </w:r>
      <w:r w:rsidR="00767BD6" w:rsidRPr="00767BD6">
        <w:rPr>
          <w:rFonts w:ascii="Calibri" w:eastAsia="Calibri" w:hAnsi="Calibri" w:cs="Calibri"/>
          <w:bCs/>
          <w:i w:val="0"/>
          <w:iCs w:val="0"/>
          <w:color w:val="123C86"/>
          <w:sz w:val="32"/>
          <w:szCs w:val="32"/>
        </w:rPr>
        <w:t>МРТ в диагностике заболеваний и повреждений головного мозга</w:t>
      </w:r>
      <w:r w:rsidR="004B717A" w:rsidRPr="00AE52C1">
        <w:rPr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7BD6" w:rsidRDefault="004B717A" w:rsidP="00767BD6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1.</w:t>
            </w:r>
            <w:r w:rsidRPr="007902CE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Лекция.</w:t>
            </w:r>
          </w:p>
          <w:p w:rsidR="00DE0BD9" w:rsidRPr="007902CE" w:rsidRDefault="00767BD6" w:rsidP="0014167B">
            <w:pPr>
              <w:pStyle w:val="TableParagraph"/>
              <w:ind w:right="-82"/>
              <w:rPr>
                <w:color w:val="404040" w:themeColor="text1" w:themeTint="BF"/>
              </w:rPr>
            </w:pPr>
            <w:r w:rsidRPr="00767BD6">
              <w:rPr>
                <w:color w:val="404040" w:themeColor="text1" w:themeTint="BF"/>
              </w:rPr>
              <w:t>Аномалии развития головного мозга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B21DA6" w:rsidRDefault="007B3D16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Мангов</w:t>
            </w:r>
            <w:proofErr w:type="spellEnd"/>
            <w:r>
              <w:rPr>
                <w:color w:val="404040" w:themeColor="text1" w:themeTint="BF"/>
              </w:rPr>
              <w:t xml:space="preserve"> Андрей Владимирович</w:t>
            </w:r>
          </w:p>
        </w:tc>
      </w:tr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2.</w:t>
            </w:r>
            <w:r w:rsidRPr="007902CE">
              <w:rPr>
                <w:color w:val="404040" w:themeColor="text1" w:themeTint="BF"/>
                <w:spacing w:val="-2"/>
              </w:rPr>
              <w:t xml:space="preserve"> </w:t>
            </w:r>
            <w:r w:rsidR="00B21DA6"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DE0BD9" w:rsidRPr="00767BD6" w:rsidRDefault="00767BD6" w:rsidP="00767BD6">
            <w:pPr>
              <w:pStyle w:val="2"/>
              <w:shd w:val="clear" w:color="auto" w:fill="FFFFFF"/>
              <w:spacing w:before="0"/>
              <w:ind w:left="0"/>
              <w:rPr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>Инфекционные и воспалительные заболевания головного мозга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7902CE" w:rsidRDefault="00767BD6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</w:t>
            </w:r>
            <w:r w:rsidR="007B3D16">
              <w:rPr>
                <w:color w:val="404040" w:themeColor="text1" w:themeTint="BF"/>
              </w:rPr>
              <w:t>ремнева Елена Игоревна</w:t>
            </w:r>
          </w:p>
        </w:tc>
      </w:tr>
    </w:tbl>
    <w:p w:rsidR="007902CE" w:rsidRDefault="007902CE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767BD6" w:rsidRPr="00767BD6" w:rsidRDefault="00767BD6" w:rsidP="00767BD6">
      <w:pPr>
        <w:pStyle w:val="5"/>
        <w:shd w:val="clear" w:color="auto" w:fill="FFFFFF"/>
        <w:spacing w:before="0"/>
        <w:rPr>
          <w:rFonts w:ascii="Arial" w:eastAsia="Times New Roman" w:hAnsi="Arial" w:cs="Arial"/>
          <w:color w:val="455A64"/>
        </w:rPr>
      </w:pPr>
      <w:proofErr w:type="gramStart"/>
      <w:r w:rsidRPr="00767BD6">
        <w:rPr>
          <w:rFonts w:ascii="Calibri" w:eastAsia="Calibri" w:hAnsi="Calibri" w:cs="Calibri"/>
          <w:b/>
          <w:bCs/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«</w:t>
      </w:r>
      <w:r w:rsidRPr="00767BD6">
        <w:rPr>
          <w:rFonts w:ascii="Calibri" w:eastAsia="Calibri" w:hAnsi="Calibri" w:cs="Calibri"/>
          <w:bCs/>
          <w:color w:val="123C86"/>
          <w:sz w:val="32"/>
          <w:szCs w:val="32"/>
        </w:rPr>
        <w:t xml:space="preserve">Гипофиз и </w:t>
      </w:r>
      <w:proofErr w:type="spellStart"/>
      <w:r w:rsidRPr="00767BD6">
        <w:rPr>
          <w:rFonts w:ascii="Calibri" w:eastAsia="Calibri" w:hAnsi="Calibri" w:cs="Calibri"/>
          <w:bCs/>
          <w:color w:val="123C86"/>
          <w:sz w:val="32"/>
          <w:szCs w:val="32"/>
        </w:rPr>
        <w:t>селлярная</w:t>
      </w:r>
      <w:proofErr w:type="spellEnd"/>
      <w:r w:rsidRPr="00767BD6">
        <w:rPr>
          <w:rFonts w:ascii="Calibri" w:eastAsia="Calibri" w:hAnsi="Calibri" w:cs="Calibri"/>
          <w:bCs/>
          <w:color w:val="123C86"/>
          <w:sz w:val="32"/>
          <w:szCs w:val="32"/>
        </w:rPr>
        <w:t xml:space="preserve"> область</w:t>
      </w:r>
      <w:r w:rsidRPr="00AE52C1">
        <w:rPr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767BD6" w:rsidRPr="007902CE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7BD6" w:rsidRPr="0014167B" w:rsidRDefault="00767BD6" w:rsidP="00FD5D7F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767BD6" w:rsidRPr="00767BD6" w:rsidRDefault="00767BD6" w:rsidP="00767BD6">
            <w:pPr>
              <w:pStyle w:val="2"/>
              <w:shd w:val="clear" w:color="auto" w:fill="FFFFFF"/>
              <w:spacing w:before="0"/>
              <w:ind w:left="0"/>
              <w:rPr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Гипофиз и </w:t>
            </w:r>
            <w:proofErr w:type="spellStart"/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>селлярная</w:t>
            </w:r>
            <w:proofErr w:type="spellEnd"/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область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67BD6" w:rsidRPr="00453C3D" w:rsidRDefault="00767BD6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  <w:tr w:rsidR="00767BD6" w:rsidRPr="007902CE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7BD6" w:rsidRPr="00453C3D" w:rsidRDefault="00767BD6" w:rsidP="00FD5D7F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767BD6" w:rsidRPr="00767BD6" w:rsidRDefault="00767BD6" w:rsidP="00767BD6">
            <w:pPr>
              <w:pStyle w:val="2"/>
              <w:shd w:val="clear" w:color="auto" w:fill="FFFFFF"/>
              <w:spacing w:before="0"/>
              <w:ind w:left="0"/>
              <w:rPr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Гипофиз и </w:t>
            </w:r>
            <w:proofErr w:type="spellStart"/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>селлярная</w:t>
            </w:r>
            <w:proofErr w:type="spellEnd"/>
            <w:r w:rsidRPr="00767BD6">
              <w:rPr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область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67BD6" w:rsidRPr="00453C3D" w:rsidRDefault="00767BD6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</w:tbl>
    <w:p w:rsidR="00270DAD" w:rsidRDefault="00270DAD" w:rsidP="00270DAD">
      <w:pPr>
        <w:pStyle w:val="5"/>
        <w:shd w:val="clear" w:color="auto" w:fill="FFFFFF"/>
        <w:spacing w:before="0"/>
        <w:rPr>
          <w:rFonts w:ascii="Calibri" w:eastAsia="Calibri" w:hAnsi="Calibri" w:cs="Calibri"/>
          <w:b/>
          <w:bCs/>
          <w:color w:val="123C86"/>
          <w:sz w:val="32"/>
          <w:szCs w:val="32"/>
        </w:rPr>
      </w:pPr>
    </w:p>
    <w:p w:rsidR="00767BD6" w:rsidRPr="00270DAD" w:rsidRDefault="00270DAD" w:rsidP="00270DAD">
      <w:pPr>
        <w:pStyle w:val="5"/>
        <w:shd w:val="clear" w:color="auto" w:fill="FFFFFF"/>
        <w:spacing w:before="0"/>
        <w:rPr>
          <w:rFonts w:ascii="Arial" w:eastAsia="Times New Roman" w:hAnsi="Arial" w:cs="Arial"/>
          <w:color w:val="455A64"/>
        </w:rPr>
      </w:pPr>
      <w:proofErr w:type="gramStart"/>
      <w:r w:rsidRPr="00767BD6">
        <w:rPr>
          <w:rFonts w:ascii="Calibri" w:eastAsia="Calibri" w:hAnsi="Calibri" w:cs="Calibri"/>
          <w:b/>
          <w:bCs/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«</w:t>
      </w:r>
      <w:proofErr w:type="spellStart"/>
      <w:r>
        <w:rPr>
          <w:rFonts w:ascii="Calibri" w:eastAsia="Calibri" w:hAnsi="Calibri" w:cs="Calibri"/>
          <w:bCs/>
          <w:color w:val="123C86"/>
          <w:sz w:val="32"/>
          <w:szCs w:val="32"/>
        </w:rPr>
        <w:t>Интракраниальные</w:t>
      </w:r>
      <w:proofErr w:type="spellEnd"/>
      <w:r>
        <w:rPr>
          <w:rFonts w:ascii="Calibri" w:eastAsia="Calibri" w:hAnsi="Calibri" w:cs="Calibri"/>
          <w:bCs/>
          <w:color w:val="123C86"/>
          <w:sz w:val="32"/>
          <w:szCs w:val="32"/>
        </w:rPr>
        <w:t xml:space="preserve"> опухоли</w:t>
      </w:r>
      <w:r w:rsidRPr="00AE52C1">
        <w:rPr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270DAD" w:rsidRPr="00453C3D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0DAD" w:rsidRPr="0014167B" w:rsidRDefault="00270DAD" w:rsidP="00FD5D7F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270DAD" w:rsidRPr="0014167B" w:rsidRDefault="00270DAD" w:rsidP="00FD5D7F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Внутримозговые опухоли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70DAD" w:rsidRPr="00453C3D" w:rsidRDefault="00270DAD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270DAD" w:rsidRPr="00453C3D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0DAD" w:rsidRPr="0014167B" w:rsidRDefault="00270DAD" w:rsidP="00270DAD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Разбор клинических наблюдений</w:t>
            </w:r>
            <w:r w:rsidRPr="0014167B">
              <w:rPr>
                <w:b/>
                <w:color w:val="404040" w:themeColor="text1" w:themeTint="BF"/>
              </w:rPr>
              <w:t>.</w:t>
            </w:r>
          </w:p>
          <w:p w:rsidR="00270DAD" w:rsidRPr="0014167B" w:rsidRDefault="00270DAD" w:rsidP="00FD5D7F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Внутримозговые опухоли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70DAD" w:rsidRPr="00B21DA6" w:rsidRDefault="00270DAD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1F1B20" w:rsidRPr="00453C3D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1B20" w:rsidRPr="0014167B" w:rsidRDefault="001F1B20" w:rsidP="001F1B20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1F1B20" w:rsidRDefault="001F1B20" w:rsidP="00270DAD">
            <w:pPr>
              <w:pStyle w:val="TableParagraph"/>
              <w:rPr>
                <w:b/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Внемозговые</w:t>
            </w:r>
            <w:proofErr w:type="spellEnd"/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интракраниальные</w:t>
            </w:r>
            <w:proofErr w:type="spellEnd"/>
            <w:r>
              <w:rPr>
                <w:color w:val="404040" w:themeColor="text1" w:themeTint="BF"/>
              </w:rPr>
              <w:t xml:space="preserve"> опухоли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F1B20" w:rsidRPr="00B21DA6" w:rsidRDefault="001F1B20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Кенигсберг Константин Яковлевич</w:t>
            </w:r>
          </w:p>
        </w:tc>
      </w:tr>
      <w:tr w:rsidR="00270DAD" w:rsidRPr="00453C3D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0DAD" w:rsidRPr="00453C3D" w:rsidRDefault="001F1B20" w:rsidP="00FD5D7F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  <w:r w:rsidR="00270DAD" w:rsidRPr="00453C3D">
              <w:rPr>
                <w:b/>
                <w:color w:val="404040" w:themeColor="text1" w:themeTint="BF"/>
              </w:rPr>
              <w:t>.</w:t>
            </w:r>
            <w:r w:rsidR="00270DAD"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270DAD"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="00270DAD" w:rsidRPr="00453C3D">
              <w:rPr>
                <w:b/>
                <w:color w:val="404040" w:themeColor="text1" w:themeTint="BF"/>
              </w:rPr>
              <w:t>.</w:t>
            </w:r>
          </w:p>
          <w:p w:rsidR="00270DAD" w:rsidRPr="00453C3D" w:rsidRDefault="00270DAD" w:rsidP="00FD5D7F">
            <w:pPr>
              <w:pStyle w:val="TableParagraph"/>
              <w:spacing w:before="1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Внемозговые</w:t>
            </w:r>
            <w:proofErr w:type="spellEnd"/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интракраниальные</w:t>
            </w:r>
            <w:proofErr w:type="spellEnd"/>
            <w:r>
              <w:rPr>
                <w:color w:val="404040" w:themeColor="text1" w:themeTint="BF"/>
              </w:rPr>
              <w:t xml:space="preserve"> опухоли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70DAD" w:rsidRPr="00453C3D" w:rsidRDefault="00270DAD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  <w:tr w:rsidR="00270DAD" w:rsidRPr="001F5160" w:rsidTr="00FD5D7F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270DAD" w:rsidRPr="001F5160" w:rsidRDefault="00270DAD" w:rsidP="00FD5D7F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270DAD" w:rsidRDefault="00270DAD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1F1B20" w:rsidRDefault="001F1B20" w:rsidP="007902CE">
      <w:pPr>
        <w:pStyle w:val="2"/>
        <w:spacing w:before="0" w:after="200"/>
        <w:ind w:left="0"/>
        <w:rPr>
          <w:color w:val="123C86"/>
          <w:sz w:val="32"/>
          <w:szCs w:val="32"/>
        </w:rPr>
      </w:pPr>
    </w:p>
    <w:p w:rsidR="00DE0BD9" w:rsidRPr="00AE52C1" w:rsidRDefault="001F5160" w:rsidP="007902CE">
      <w:pPr>
        <w:pStyle w:val="2"/>
        <w:spacing w:before="0" w:after="200"/>
        <w:ind w:left="0"/>
        <w:rPr>
          <w:b w:val="0"/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lastRenderedPageBreak/>
        <w:t>МОДУЛЬ</w:t>
      </w:r>
      <w:r w:rsidRPr="00AE52C1">
        <w:rPr>
          <w:color w:val="123C86"/>
          <w:spacing w:val="-6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2.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="004B717A" w:rsidRPr="00AE52C1">
        <w:rPr>
          <w:b w:val="0"/>
          <w:color w:val="123C86"/>
          <w:sz w:val="32"/>
          <w:szCs w:val="32"/>
        </w:rPr>
        <w:t>«</w:t>
      </w:r>
      <w:r w:rsidR="00B21DA6" w:rsidRPr="00B21DA6">
        <w:rPr>
          <w:b w:val="0"/>
          <w:color w:val="123C86"/>
          <w:sz w:val="32"/>
          <w:szCs w:val="32"/>
        </w:rPr>
        <w:t>МРТ в диагностике заболеван</w:t>
      </w:r>
      <w:r w:rsidR="00270DAD">
        <w:rPr>
          <w:b w:val="0"/>
          <w:color w:val="123C86"/>
          <w:sz w:val="32"/>
          <w:szCs w:val="32"/>
        </w:rPr>
        <w:t>ий и повреждений позвоночника</w:t>
      </w:r>
      <w:r w:rsidR="004B717A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544B52" w:rsidRPr="007902CE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B52" w:rsidRPr="00544B52" w:rsidRDefault="00544B52" w:rsidP="0014167B">
            <w:pPr>
              <w:pStyle w:val="TableParagraph"/>
              <w:ind w:right="-96"/>
              <w:rPr>
                <w:b/>
                <w:color w:val="404040" w:themeColor="text1" w:themeTint="BF"/>
              </w:rPr>
            </w:pPr>
            <w:r w:rsidRPr="00544B52">
              <w:rPr>
                <w:b/>
                <w:color w:val="404040" w:themeColor="text1" w:themeTint="BF"/>
              </w:rPr>
              <w:t>1.</w:t>
            </w:r>
            <w:r w:rsidRPr="00544B52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544B52">
              <w:rPr>
                <w:b/>
                <w:color w:val="404040" w:themeColor="text1" w:themeTint="BF"/>
              </w:rPr>
              <w:t>Лекция.</w:t>
            </w:r>
          </w:p>
          <w:p w:rsidR="00544B52" w:rsidRPr="00544B52" w:rsidRDefault="00270DAD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Анатомия позвоночника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44B52" w:rsidRPr="00544B52" w:rsidRDefault="00B21DA6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proofErr w:type="spellStart"/>
            <w:r w:rsidRPr="00B21DA6">
              <w:rPr>
                <w:color w:val="404040" w:themeColor="text1" w:themeTint="BF"/>
              </w:rPr>
              <w:t>Кротенкова</w:t>
            </w:r>
            <w:proofErr w:type="spellEnd"/>
            <w:r w:rsidRPr="00B21DA6">
              <w:rPr>
                <w:color w:val="404040" w:themeColor="text1" w:themeTint="BF"/>
              </w:rPr>
              <w:t xml:space="preserve"> Ирина Андреевна</w:t>
            </w:r>
          </w:p>
        </w:tc>
      </w:tr>
    </w:tbl>
    <w:p w:rsidR="00084ED1" w:rsidRDefault="00084ED1" w:rsidP="00084ED1">
      <w:pPr>
        <w:pStyle w:val="2"/>
        <w:spacing w:before="0" w:after="200"/>
        <w:ind w:left="0"/>
        <w:rPr>
          <w:color w:val="005CA9"/>
          <w:sz w:val="28"/>
          <w:szCs w:val="28"/>
        </w:rPr>
      </w:pPr>
    </w:p>
    <w:p w:rsidR="00084ED1" w:rsidRPr="00B152EE" w:rsidRDefault="00B21DA6" w:rsidP="00084ED1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="00084ED1" w:rsidRPr="00AE52C1">
        <w:rPr>
          <w:color w:val="123C86"/>
          <w:spacing w:val="-1"/>
          <w:sz w:val="32"/>
          <w:szCs w:val="32"/>
        </w:rPr>
        <w:t xml:space="preserve"> </w:t>
      </w:r>
      <w:r w:rsidR="00084ED1" w:rsidRPr="00AE52C1">
        <w:rPr>
          <w:b w:val="0"/>
          <w:color w:val="123C86"/>
          <w:sz w:val="32"/>
          <w:szCs w:val="32"/>
        </w:rPr>
        <w:t>«</w:t>
      </w:r>
      <w:r w:rsidR="00270DAD">
        <w:rPr>
          <w:b w:val="0"/>
          <w:color w:val="123C86"/>
          <w:sz w:val="32"/>
          <w:szCs w:val="32"/>
        </w:rPr>
        <w:t>Дегенеративные изменения позвоночника</w:t>
      </w:r>
      <w:r w:rsidR="00084ED1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084ED1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67B" w:rsidRPr="0014167B" w:rsidRDefault="0014167B" w:rsidP="0014167B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084ED1" w:rsidRPr="0014167B" w:rsidRDefault="00270DAD" w:rsidP="0014167B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Дегенеративные изменения позвоночника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84ED1" w:rsidRPr="00453C3D" w:rsidRDefault="00270DAD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084ED1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4ED1" w:rsidRPr="00453C3D" w:rsidRDefault="00084ED1" w:rsidP="00453C3D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A61E0C"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084ED1" w:rsidRPr="00453C3D" w:rsidRDefault="00270DAD" w:rsidP="00A61E0C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Дегенеративные изменения позвоночника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84ED1" w:rsidRPr="00453C3D" w:rsidRDefault="00270DAD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B21DA6">
              <w:rPr>
                <w:color w:val="404040" w:themeColor="text1" w:themeTint="BF"/>
              </w:rPr>
              <w:t>Трофименко Ирина Анатольевна</w:t>
            </w:r>
          </w:p>
        </w:tc>
      </w:tr>
    </w:tbl>
    <w:p w:rsidR="00084ED1" w:rsidRDefault="00084ED1" w:rsidP="008459A3"/>
    <w:p w:rsidR="00A61E0C" w:rsidRPr="00B152EE" w:rsidRDefault="00A61E0C" w:rsidP="00A61E0C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="00270DAD">
        <w:rPr>
          <w:b w:val="0"/>
          <w:color w:val="123C86"/>
          <w:sz w:val="32"/>
          <w:szCs w:val="32"/>
        </w:rPr>
        <w:t>Воспалительные заболевания позвоночника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14167B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A61E0C" w:rsidRPr="0014167B" w:rsidRDefault="00270DAD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Воспалительные заболевания позвоночника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270DAD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453C3D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A61E0C" w:rsidRPr="00453C3D" w:rsidRDefault="00270DAD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Воспалительные заболевания позвоночника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A61E0C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proofErr w:type="spellStart"/>
            <w:r w:rsidRPr="00A61E0C">
              <w:rPr>
                <w:color w:val="404040" w:themeColor="text1" w:themeTint="BF"/>
              </w:rPr>
              <w:t>Кротенкова</w:t>
            </w:r>
            <w:proofErr w:type="spellEnd"/>
            <w:r w:rsidRPr="00A61E0C">
              <w:rPr>
                <w:color w:val="404040" w:themeColor="text1" w:themeTint="BF"/>
              </w:rPr>
              <w:t xml:space="preserve"> Ирина Андреевна</w:t>
            </w:r>
          </w:p>
        </w:tc>
      </w:tr>
    </w:tbl>
    <w:p w:rsidR="00B152EE" w:rsidRDefault="00B152EE" w:rsidP="008459A3"/>
    <w:p w:rsidR="00270DAD" w:rsidRPr="00B152EE" w:rsidRDefault="00270DAD" w:rsidP="00270DAD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>
        <w:rPr>
          <w:b w:val="0"/>
          <w:color w:val="123C86"/>
          <w:sz w:val="32"/>
          <w:szCs w:val="32"/>
        </w:rPr>
        <w:t>Опухоли</w:t>
      </w:r>
      <w:r>
        <w:rPr>
          <w:b w:val="0"/>
          <w:color w:val="123C86"/>
          <w:sz w:val="32"/>
          <w:szCs w:val="32"/>
        </w:rPr>
        <w:t xml:space="preserve"> позвоночника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270DAD" w:rsidRPr="007902CE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0DAD" w:rsidRPr="0014167B" w:rsidRDefault="00270DAD" w:rsidP="00FD5D7F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270DAD" w:rsidRPr="0014167B" w:rsidRDefault="00270DAD" w:rsidP="00FD5D7F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Опухоли</w:t>
            </w:r>
            <w:r>
              <w:rPr>
                <w:color w:val="404040" w:themeColor="text1" w:themeTint="BF"/>
              </w:rPr>
              <w:t xml:space="preserve"> позвоночника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70DAD" w:rsidRPr="00453C3D" w:rsidRDefault="007B3D16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Шульц Евгений Игоревич</w:t>
            </w:r>
          </w:p>
        </w:tc>
      </w:tr>
      <w:tr w:rsidR="00270DAD" w:rsidRPr="007902CE" w:rsidTr="00FD5D7F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0DAD" w:rsidRPr="00453C3D" w:rsidRDefault="00270DAD" w:rsidP="00FD5D7F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Разбор клинических наблюдений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270DAD" w:rsidRPr="00453C3D" w:rsidRDefault="00270DAD" w:rsidP="00FD5D7F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Опухоли позвоночника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70DAD" w:rsidRPr="00453C3D" w:rsidRDefault="007B3D16" w:rsidP="00FD5D7F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Шульц Евгений Игоревич</w:t>
            </w:r>
          </w:p>
        </w:tc>
      </w:tr>
    </w:tbl>
    <w:p w:rsidR="00270DAD" w:rsidRDefault="00270DAD" w:rsidP="008459A3"/>
    <w:p w:rsidR="00A61E0C" w:rsidRPr="00B152EE" w:rsidRDefault="00A61E0C" w:rsidP="00A61E0C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="00270DAD">
        <w:rPr>
          <w:b w:val="0"/>
          <w:color w:val="123C86"/>
          <w:sz w:val="32"/>
          <w:szCs w:val="32"/>
        </w:rPr>
        <w:t>Изменения спинного мозга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14167B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A61E0C" w:rsidRPr="0014167B" w:rsidRDefault="00270DAD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Миелопатии</w:t>
            </w:r>
            <w:proofErr w:type="spellEnd"/>
            <w:r>
              <w:rPr>
                <w:color w:val="404040" w:themeColor="text1" w:themeTint="BF"/>
              </w:rPr>
              <w:t>: дифференциальный диагноз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4C272C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Коновалов Родион Николаевич</w:t>
            </w:r>
          </w:p>
        </w:tc>
      </w:tr>
      <w:tr w:rsidR="00A61E0C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0C" w:rsidRPr="00453C3D" w:rsidRDefault="00A61E0C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270DAD">
              <w:rPr>
                <w:b/>
                <w:color w:val="404040" w:themeColor="text1" w:themeTint="BF"/>
              </w:rPr>
              <w:t>Разбор клинических наблюдений</w:t>
            </w:r>
            <w:r w:rsidR="00270DAD" w:rsidRPr="00453C3D">
              <w:rPr>
                <w:b/>
                <w:color w:val="404040" w:themeColor="text1" w:themeTint="BF"/>
              </w:rPr>
              <w:t>.</w:t>
            </w:r>
          </w:p>
          <w:p w:rsidR="00A61E0C" w:rsidRPr="00453C3D" w:rsidRDefault="00B5615E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Миелопатии</w:t>
            </w:r>
            <w:proofErr w:type="spellEnd"/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1E0C" w:rsidRPr="00453C3D" w:rsidRDefault="007B3D16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Коновалов Родион Николаевич</w:t>
            </w:r>
          </w:p>
        </w:tc>
      </w:tr>
      <w:tr w:rsidR="00A61E0C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61E0C" w:rsidRPr="001F5160" w:rsidRDefault="00A61E0C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A61E0C" w:rsidRDefault="00A61E0C" w:rsidP="008459A3"/>
    <w:p w:rsidR="00B152EE" w:rsidRPr="00AE52C1" w:rsidRDefault="00B152EE" w:rsidP="00B152EE">
      <w:pPr>
        <w:pStyle w:val="1"/>
        <w:spacing w:before="197"/>
        <w:ind w:left="0"/>
        <w:rPr>
          <w:color w:val="123C86"/>
          <w:sz w:val="32"/>
          <w:szCs w:val="32"/>
        </w:rPr>
      </w:pPr>
      <w:bookmarkStart w:id="0" w:name="_GoBack"/>
      <w:bookmarkEnd w:id="0"/>
      <w:r w:rsidRPr="00AE52C1">
        <w:rPr>
          <w:color w:val="123C86"/>
          <w:sz w:val="32"/>
          <w:szCs w:val="32"/>
        </w:rPr>
        <w:t>ЛЕКТОРЫ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КУРСА:</w:t>
      </w:r>
    </w:p>
    <w:p w:rsidR="00B152EE" w:rsidRDefault="00B152EE" w:rsidP="008459A3"/>
    <w:p w:rsidR="00A61E0C" w:rsidRPr="00A61E0C" w:rsidRDefault="0036479D" w:rsidP="00A61E0C">
      <w:pPr>
        <w:ind w:left="14"/>
        <w:rPr>
          <w:b/>
          <w:color w:val="585858"/>
          <w:sz w:val="28"/>
          <w:szCs w:val="28"/>
        </w:rPr>
      </w:pPr>
      <w:r>
        <w:rPr>
          <w:b/>
          <w:color w:val="585858"/>
          <w:sz w:val="28"/>
          <w:szCs w:val="28"/>
        </w:rPr>
        <w:t>Коновалов Родион Николаевич</w:t>
      </w:r>
    </w:p>
    <w:p w:rsidR="00A61E0C" w:rsidRPr="0036479D" w:rsidRDefault="0036479D" w:rsidP="00B152EE">
      <w:pPr>
        <w:pStyle w:val="TableParagraph"/>
        <w:ind w:right="717"/>
        <w:rPr>
          <w:rFonts w:ascii="Segoe UI" w:hAnsi="Segoe UI"/>
          <w:color w:val="333333"/>
        </w:rPr>
      </w:pPr>
      <w:r w:rsidRPr="0036479D">
        <w:rPr>
          <w:rFonts w:ascii="Segoe UI" w:hAnsi="Segoe UI"/>
          <w:color w:val="333333"/>
        </w:rPr>
        <w:t>к.м.н., старший научный сотрудник ФГБНУ «Научный Центр Неврологии», г. Москва</w:t>
      </w:r>
    </w:p>
    <w:p w:rsidR="00A61E0C" w:rsidRDefault="00A61E0C" w:rsidP="00A61E0C">
      <w:pPr>
        <w:rPr>
          <w:b/>
          <w:color w:val="585858"/>
          <w:sz w:val="28"/>
          <w:szCs w:val="28"/>
        </w:rPr>
      </w:pPr>
    </w:p>
    <w:p w:rsidR="0036479D" w:rsidRDefault="0036479D" w:rsidP="00A61E0C">
      <w:pPr>
        <w:rPr>
          <w:color w:val="595959"/>
          <w:sz w:val="24"/>
          <w:lang w:eastAsia="ru-RU"/>
        </w:rPr>
      </w:pPr>
      <w:r>
        <w:rPr>
          <w:b/>
          <w:color w:val="585858"/>
          <w:sz w:val="28"/>
          <w:szCs w:val="28"/>
        </w:rPr>
        <w:t>Кенигсберг Константин Яковлевич</w:t>
      </w:r>
    </w:p>
    <w:p w:rsidR="00A61E0C" w:rsidRDefault="0036479D" w:rsidP="00A61E0C">
      <w:pPr>
        <w:rPr>
          <w:rFonts w:ascii="Segoe UI" w:hAnsi="Segoe UI"/>
          <w:color w:val="333333"/>
        </w:rPr>
      </w:pPr>
      <w:r w:rsidRPr="0036479D">
        <w:rPr>
          <w:rFonts w:ascii="Segoe UI" w:hAnsi="Segoe UI"/>
          <w:color w:val="333333"/>
        </w:rPr>
        <w:t>рентгенолог отделения лучевой диагностики УЗ «Минский городской клинический онкологический диспансер», г. Минск</w:t>
      </w:r>
    </w:p>
    <w:p w:rsidR="0036479D" w:rsidRDefault="0036479D" w:rsidP="00A61E0C">
      <w:pPr>
        <w:ind w:left="14"/>
        <w:rPr>
          <w:b/>
          <w:color w:val="585858"/>
          <w:sz w:val="28"/>
          <w:szCs w:val="28"/>
        </w:rPr>
      </w:pPr>
    </w:p>
    <w:p w:rsidR="00A61E0C" w:rsidRPr="00A61E0C" w:rsidRDefault="00A61E0C" w:rsidP="00A61E0C">
      <w:pPr>
        <w:ind w:left="14"/>
        <w:rPr>
          <w:b/>
          <w:color w:val="585858"/>
          <w:sz w:val="28"/>
          <w:szCs w:val="28"/>
        </w:rPr>
      </w:pPr>
      <w:r w:rsidRPr="00A61E0C">
        <w:rPr>
          <w:b/>
          <w:color w:val="585858"/>
          <w:sz w:val="28"/>
          <w:szCs w:val="28"/>
        </w:rPr>
        <w:t>Трофименко Ирина Анатольевна</w:t>
      </w:r>
    </w:p>
    <w:p w:rsidR="00A61E0C" w:rsidRDefault="00A61E0C" w:rsidP="00A61E0C">
      <w:pPr>
        <w:rPr>
          <w:rFonts w:ascii="Segoe UI" w:hAnsi="Segoe UI"/>
          <w:color w:val="333333"/>
        </w:rPr>
      </w:pPr>
      <w:r w:rsidRPr="00A61E0C">
        <w:rPr>
          <w:rFonts w:ascii="Segoe UI" w:hAnsi="Segoe UI"/>
          <w:color w:val="333333"/>
        </w:rPr>
        <w:t xml:space="preserve">к.м.н., врач-рентгенолог МЦ </w:t>
      </w:r>
      <w:proofErr w:type="spellStart"/>
      <w:r w:rsidRPr="00A61E0C">
        <w:rPr>
          <w:rFonts w:ascii="Segoe UI" w:hAnsi="Segoe UI"/>
          <w:color w:val="333333"/>
        </w:rPr>
        <w:t>Наири</w:t>
      </w:r>
      <w:proofErr w:type="spellEnd"/>
      <w:r w:rsidRPr="00A61E0C">
        <w:rPr>
          <w:rFonts w:ascii="Segoe UI" w:hAnsi="Segoe UI"/>
          <w:color w:val="333333"/>
        </w:rPr>
        <w:t>, г. Ереван</w:t>
      </w:r>
    </w:p>
    <w:p w:rsidR="0036479D" w:rsidRDefault="0036479D" w:rsidP="00A61E0C">
      <w:pPr>
        <w:rPr>
          <w:rFonts w:ascii="Segoe UI" w:hAnsi="Segoe UI"/>
          <w:color w:val="333333"/>
        </w:rPr>
      </w:pPr>
    </w:p>
    <w:p w:rsidR="0036479D" w:rsidRDefault="0036479D" w:rsidP="00A61E0C">
      <w:pPr>
        <w:rPr>
          <w:b/>
          <w:color w:val="585858"/>
          <w:sz w:val="28"/>
          <w:szCs w:val="28"/>
        </w:rPr>
      </w:pPr>
      <w:r w:rsidRPr="0036479D">
        <w:rPr>
          <w:b/>
          <w:color w:val="585858"/>
          <w:sz w:val="28"/>
          <w:szCs w:val="28"/>
        </w:rPr>
        <w:t>Шульц Евгений Игоревич</w:t>
      </w:r>
    </w:p>
    <w:p w:rsidR="0036479D" w:rsidRDefault="0036479D" w:rsidP="00A61E0C">
      <w:pPr>
        <w:rPr>
          <w:rFonts w:ascii="Segoe UI" w:hAnsi="Segoe UI"/>
          <w:color w:val="333333"/>
        </w:rPr>
      </w:pPr>
      <w:r w:rsidRPr="0036479D">
        <w:rPr>
          <w:rFonts w:ascii="Segoe UI" w:hAnsi="Segoe UI"/>
          <w:color w:val="333333"/>
        </w:rPr>
        <w:t>к.м.н., заведующий отделением лучевой диагностики, врач-рентгенолог АО «Клиника К+31»</w:t>
      </w:r>
    </w:p>
    <w:p w:rsidR="0036479D" w:rsidRDefault="0036479D" w:rsidP="00A61E0C">
      <w:pPr>
        <w:rPr>
          <w:rFonts w:ascii="Segoe UI" w:hAnsi="Segoe UI"/>
          <w:color w:val="333333"/>
        </w:rPr>
      </w:pPr>
    </w:p>
    <w:p w:rsidR="0036479D" w:rsidRDefault="0036479D" w:rsidP="00A61E0C">
      <w:pPr>
        <w:rPr>
          <w:b/>
          <w:color w:val="585858"/>
          <w:sz w:val="28"/>
          <w:szCs w:val="28"/>
        </w:rPr>
      </w:pPr>
      <w:r w:rsidRPr="0036479D">
        <w:rPr>
          <w:b/>
          <w:color w:val="585858"/>
          <w:sz w:val="28"/>
          <w:szCs w:val="28"/>
        </w:rPr>
        <w:t>Кремнева Елена Игоревна</w:t>
      </w:r>
    </w:p>
    <w:p w:rsidR="0036479D" w:rsidRDefault="0036479D" w:rsidP="00A61E0C">
      <w:pPr>
        <w:rPr>
          <w:rFonts w:ascii="Segoe UI" w:hAnsi="Segoe UI"/>
          <w:color w:val="333333"/>
        </w:rPr>
      </w:pPr>
      <w:r w:rsidRPr="0036479D">
        <w:rPr>
          <w:rFonts w:ascii="Segoe UI" w:hAnsi="Segoe UI"/>
          <w:color w:val="333333"/>
        </w:rPr>
        <w:t xml:space="preserve">к.м.н., </w:t>
      </w:r>
      <w:proofErr w:type="spellStart"/>
      <w:r w:rsidRPr="0036479D">
        <w:rPr>
          <w:rFonts w:ascii="Segoe UI" w:hAnsi="Segoe UI"/>
          <w:color w:val="333333"/>
        </w:rPr>
        <w:t>с.н.с</w:t>
      </w:r>
      <w:proofErr w:type="spellEnd"/>
      <w:r w:rsidRPr="0036479D">
        <w:rPr>
          <w:rFonts w:ascii="Segoe UI" w:hAnsi="Segoe UI"/>
          <w:color w:val="333333"/>
        </w:rPr>
        <w:t>. ФГБНУ «Научный центр неврологии», г. Москва</w:t>
      </w:r>
    </w:p>
    <w:p w:rsidR="0036479D" w:rsidRDefault="0036479D" w:rsidP="00A61E0C">
      <w:pPr>
        <w:rPr>
          <w:rFonts w:ascii="Segoe UI" w:hAnsi="Segoe UI"/>
          <w:color w:val="333333"/>
        </w:rPr>
      </w:pPr>
    </w:p>
    <w:p w:rsidR="0036479D" w:rsidRPr="0036479D" w:rsidRDefault="0036479D" w:rsidP="00A61E0C">
      <w:pPr>
        <w:rPr>
          <w:b/>
          <w:color w:val="585858"/>
          <w:sz w:val="28"/>
          <w:szCs w:val="28"/>
        </w:rPr>
      </w:pPr>
      <w:proofErr w:type="spellStart"/>
      <w:r w:rsidRPr="0036479D">
        <w:rPr>
          <w:b/>
          <w:color w:val="585858"/>
          <w:sz w:val="28"/>
          <w:szCs w:val="28"/>
        </w:rPr>
        <w:t>Мангов</w:t>
      </w:r>
      <w:proofErr w:type="spellEnd"/>
      <w:r>
        <w:rPr>
          <w:b/>
          <w:color w:val="585858"/>
          <w:sz w:val="28"/>
          <w:szCs w:val="28"/>
        </w:rPr>
        <w:t xml:space="preserve"> Андрей Владимирович</w:t>
      </w:r>
    </w:p>
    <w:p w:rsidR="0036479D" w:rsidRDefault="0036479D" w:rsidP="00A61E0C">
      <w:pPr>
        <w:rPr>
          <w:rFonts w:ascii="Segoe UI" w:hAnsi="Segoe UI"/>
          <w:color w:val="333333"/>
        </w:rPr>
      </w:pPr>
      <w:r w:rsidRPr="0036479D">
        <w:rPr>
          <w:rFonts w:ascii="Segoe UI" w:hAnsi="Segoe UI"/>
          <w:color w:val="333333"/>
        </w:rPr>
        <w:t>рентгенолог, заведующий центром ООО «Гемо Медика Харьков», г. Харьков</w:t>
      </w:r>
    </w:p>
    <w:p w:rsidR="004C272C" w:rsidRDefault="004C272C" w:rsidP="00A61E0C">
      <w:pPr>
        <w:rPr>
          <w:rFonts w:ascii="Segoe UI" w:hAnsi="Segoe UI"/>
          <w:color w:val="333333"/>
        </w:rPr>
      </w:pPr>
    </w:p>
    <w:p w:rsidR="004C272C" w:rsidRDefault="004C272C" w:rsidP="00A61E0C">
      <w:pPr>
        <w:rPr>
          <w:b/>
          <w:color w:val="585858"/>
          <w:sz w:val="28"/>
          <w:szCs w:val="28"/>
        </w:rPr>
      </w:pPr>
      <w:proofErr w:type="spellStart"/>
      <w:r w:rsidRPr="004C272C">
        <w:rPr>
          <w:b/>
          <w:color w:val="585858"/>
          <w:sz w:val="28"/>
          <w:szCs w:val="28"/>
        </w:rPr>
        <w:t>Кротенкова</w:t>
      </w:r>
      <w:proofErr w:type="spellEnd"/>
      <w:r w:rsidRPr="004C272C">
        <w:rPr>
          <w:b/>
          <w:color w:val="585858"/>
          <w:sz w:val="28"/>
          <w:szCs w:val="28"/>
        </w:rPr>
        <w:t xml:space="preserve"> Ирина Андреевна</w:t>
      </w:r>
    </w:p>
    <w:p w:rsidR="004C272C" w:rsidRPr="004C272C" w:rsidRDefault="004C272C" w:rsidP="00A61E0C">
      <w:pPr>
        <w:rPr>
          <w:rFonts w:ascii="Segoe UI" w:hAnsi="Segoe UI"/>
          <w:color w:val="333333"/>
        </w:rPr>
      </w:pPr>
      <w:r w:rsidRPr="004C272C">
        <w:rPr>
          <w:rFonts w:ascii="Segoe UI" w:hAnsi="Segoe UI"/>
          <w:color w:val="333333"/>
        </w:rPr>
        <w:t>к.м.н., младший научный сотрудник ФГБНУ «Научный Центр Неврологии», г. Москва</w:t>
      </w:r>
    </w:p>
    <w:sectPr w:rsidR="004C272C" w:rsidRPr="004C272C" w:rsidSect="0047133B">
      <w:footerReference w:type="default" r:id="rId8"/>
      <w:pgSz w:w="11930" w:h="16860"/>
      <w:pgMar w:top="851" w:right="720" w:bottom="1100" w:left="851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51" w:rsidRDefault="002F0B51">
      <w:r>
        <w:separator/>
      </w:r>
    </w:p>
  </w:endnote>
  <w:endnote w:type="continuationSeparator" w:id="0">
    <w:p w:rsidR="002F0B51" w:rsidRDefault="002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9" w:rsidRDefault="007814A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20986</wp:posOffset>
              </wp:positionH>
              <wp:positionV relativeFrom="paragraph">
                <wp:posOffset>-103923</wp:posOffset>
              </wp:positionV>
              <wp:extent cx="6475441" cy="0"/>
              <wp:effectExtent l="0" t="0" r="0" b="0"/>
              <wp:wrapNone/>
              <wp:docPr id="53" name="Прямая соединительная линия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44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CA4195" id="Прямая соединительная линия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8.2pt" to="511.5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" strokecolor="#a5a5a5 [2092]" strokeweight=".5pt"/>
          </w:pict>
        </mc:Fallback>
      </mc:AlternateContent>
    </w:r>
    <w:r w:rsidR="00084ED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535845</wp:posOffset>
              </wp:positionH>
              <wp:positionV relativeFrom="page">
                <wp:posOffset>10192385</wp:posOffset>
              </wp:positionV>
              <wp:extent cx="6430139" cy="331867"/>
              <wp:effectExtent l="0" t="0" r="889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139" cy="331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BD9" w:rsidRPr="00084ED1" w:rsidRDefault="004B717A">
                          <w:pPr>
                            <w:spacing w:line="211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© ГБУЗ</w:t>
                          </w:r>
                          <w:r w:rsidRPr="00084ED1">
                            <w:rPr>
                              <w:i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Научно-практический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клинический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центр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диагностики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телемедицинских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технологий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Департамента</w:t>
                          </w:r>
                        </w:p>
                        <w:p w:rsidR="00DE0BD9" w:rsidRPr="00084ED1" w:rsidRDefault="004B717A">
                          <w:pPr>
                            <w:spacing w:line="232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здравоохранения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города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Москвы</w:t>
                          </w:r>
                          <w:r w:rsidRPr="00084ED1">
                            <w:rPr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+7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(495)</w:t>
                          </w:r>
                          <w:r w:rsidRPr="00084ED1"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276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04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36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(доб.2)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https://edu.telemedai.ru/</w:t>
                            </w:r>
                          </w:hyperlink>
                          <w:r w:rsidRPr="00084ED1">
                            <w:rPr>
                              <w:i/>
                              <w:color w:val="005CA9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npkc-sdo@zdrav.mos.ru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802.55pt;width:506.3pt;height:2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UlrA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" filled="f" stroked="f">
              <v:textbox inset="0,0,0,0">
                <w:txbxContent>
                  <w:p w:rsidR="00DE0BD9" w:rsidRPr="00084ED1" w:rsidRDefault="004B717A">
                    <w:pPr>
                      <w:spacing w:line="211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© ГБУЗ</w:t>
                    </w:r>
                    <w:r w:rsidRPr="00084ED1">
                      <w:rPr>
                        <w:i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Научно-практический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клинический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центр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диагностики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и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телемедицинских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технологий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Департамента</w:t>
                    </w:r>
                  </w:p>
                  <w:p w:rsidR="00DE0BD9" w:rsidRPr="00084ED1" w:rsidRDefault="004B717A">
                    <w:pPr>
                      <w:spacing w:line="232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z w:val="18"/>
                        <w:szCs w:val="18"/>
                      </w:rPr>
                      <w:t>здравоохранения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города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Москвы</w:t>
                    </w:r>
                    <w:r w:rsidRPr="00084ED1">
                      <w:rPr>
                        <w:i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+7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(495)</w:t>
                    </w:r>
                    <w:r w:rsidRPr="00084ED1">
                      <w:rPr>
                        <w:i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276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04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36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(доб.2)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https://edu.telemedai.ru/</w:t>
                      </w:r>
                    </w:hyperlink>
                    <w:r w:rsidRPr="00084ED1">
                      <w:rPr>
                        <w:i/>
                        <w:color w:val="005CA9"/>
                        <w:spacing w:val="4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npkc-sdo@zdrav.mos.ru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51" w:rsidRDefault="002F0B51">
      <w:r>
        <w:separator/>
      </w:r>
    </w:p>
  </w:footnote>
  <w:footnote w:type="continuationSeparator" w:id="0">
    <w:p w:rsidR="002F0B51" w:rsidRDefault="002F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D75"/>
    <w:multiLevelType w:val="hybridMultilevel"/>
    <w:tmpl w:val="86B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6848"/>
    <w:multiLevelType w:val="hybridMultilevel"/>
    <w:tmpl w:val="DB74AA4E"/>
    <w:lvl w:ilvl="0" w:tplc="2702C826">
      <w:numFmt w:val="bullet"/>
      <w:lvlText w:val=""/>
      <w:lvlJc w:val="left"/>
      <w:pPr>
        <w:ind w:left="677" w:hanging="166"/>
      </w:pPr>
      <w:rPr>
        <w:rFonts w:ascii="Symbol" w:eastAsia="Symbol" w:hAnsi="Symbol" w:cs="Symbol" w:hint="default"/>
        <w:color w:val="565656"/>
        <w:w w:val="100"/>
        <w:sz w:val="24"/>
        <w:szCs w:val="24"/>
        <w:lang w:val="ru-RU" w:eastAsia="en-US" w:bidi="ar-SA"/>
      </w:rPr>
    </w:lvl>
    <w:lvl w:ilvl="1" w:tplc="E9B43B42">
      <w:numFmt w:val="bullet"/>
      <w:lvlText w:val="•"/>
      <w:lvlJc w:val="left"/>
      <w:pPr>
        <w:ind w:left="1698" w:hanging="166"/>
      </w:pPr>
      <w:rPr>
        <w:rFonts w:hint="default"/>
        <w:lang w:val="ru-RU" w:eastAsia="en-US" w:bidi="ar-SA"/>
      </w:rPr>
    </w:lvl>
    <w:lvl w:ilvl="2" w:tplc="AC6E9D4E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3" w:tplc="6118441C">
      <w:numFmt w:val="bullet"/>
      <w:lvlText w:val="•"/>
      <w:lvlJc w:val="left"/>
      <w:pPr>
        <w:ind w:left="3734" w:hanging="166"/>
      </w:pPr>
      <w:rPr>
        <w:rFonts w:hint="default"/>
        <w:lang w:val="ru-RU" w:eastAsia="en-US" w:bidi="ar-SA"/>
      </w:rPr>
    </w:lvl>
    <w:lvl w:ilvl="4" w:tplc="5AECA832">
      <w:numFmt w:val="bullet"/>
      <w:lvlText w:val="•"/>
      <w:lvlJc w:val="left"/>
      <w:pPr>
        <w:ind w:left="4752" w:hanging="166"/>
      </w:pPr>
      <w:rPr>
        <w:rFonts w:hint="default"/>
        <w:lang w:val="ru-RU" w:eastAsia="en-US" w:bidi="ar-SA"/>
      </w:rPr>
    </w:lvl>
    <w:lvl w:ilvl="5" w:tplc="3A5C6776">
      <w:numFmt w:val="bullet"/>
      <w:lvlText w:val="•"/>
      <w:lvlJc w:val="left"/>
      <w:pPr>
        <w:ind w:left="5770" w:hanging="166"/>
      </w:pPr>
      <w:rPr>
        <w:rFonts w:hint="default"/>
        <w:lang w:val="ru-RU" w:eastAsia="en-US" w:bidi="ar-SA"/>
      </w:rPr>
    </w:lvl>
    <w:lvl w:ilvl="6" w:tplc="925699F8">
      <w:numFmt w:val="bullet"/>
      <w:lvlText w:val="•"/>
      <w:lvlJc w:val="left"/>
      <w:pPr>
        <w:ind w:left="6788" w:hanging="166"/>
      </w:pPr>
      <w:rPr>
        <w:rFonts w:hint="default"/>
        <w:lang w:val="ru-RU" w:eastAsia="en-US" w:bidi="ar-SA"/>
      </w:rPr>
    </w:lvl>
    <w:lvl w:ilvl="7" w:tplc="4AAAA90C">
      <w:numFmt w:val="bullet"/>
      <w:lvlText w:val="•"/>
      <w:lvlJc w:val="left"/>
      <w:pPr>
        <w:ind w:left="7806" w:hanging="166"/>
      </w:pPr>
      <w:rPr>
        <w:rFonts w:hint="default"/>
        <w:lang w:val="ru-RU" w:eastAsia="en-US" w:bidi="ar-SA"/>
      </w:rPr>
    </w:lvl>
    <w:lvl w:ilvl="8" w:tplc="B0868E68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B940D3A"/>
    <w:multiLevelType w:val="hybridMultilevel"/>
    <w:tmpl w:val="29DC4660"/>
    <w:lvl w:ilvl="0" w:tplc="5BB6E0B6">
      <w:numFmt w:val="bullet"/>
      <w:lvlText w:val="•"/>
      <w:lvlJc w:val="left"/>
      <w:pPr>
        <w:ind w:left="512" w:hanging="175"/>
      </w:pPr>
      <w:rPr>
        <w:rFonts w:ascii="Calibri" w:eastAsia="Calibri" w:hAnsi="Calibri" w:cs="Calibri" w:hint="default"/>
        <w:color w:val="565656"/>
        <w:w w:val="100"/>
        <w:sz w:val="24"/>
        <w:szCs w:val="24"/>
        <w:lang w:val="ru-RU" w:eastAsia="en-US" w:bidi="ar-SA"/>
      </w:rPr>
    </w:lvl>
    <w:lvl w:ilvl="1" w:tplc="2C587E58">
      <w:numFmt w:val="bullet"/>
      <w:lvlText w:val="•"/>
      <w:lvlJc w:val="left"/>
      <w:pPr>
        <w:ind w:left="960" w:hanging="175"/>
      </w:pPr>
      <w:rPr>
        <w:rFonts w:hint="default"/>
        <w:lang w:val="ru-RU" w:eastAsia="en-US" w:bidi="ar-SA"/>
      </w:rPr>
    </w:lvl>
    <w:lvl w:ilvl="2" w:tplc="98EE8E76">
      <w:numFmt w:val="bullet"/>
      <w:lvlText w:val="•"/>
      <w:lvlJc w:val="left"/>
      <w:pPr>
        <w:ind w:left="2060" w:hanging="175"/>
      </w:pPr>
      <w:rPr>
        <w:rFonts w:hint="default"/>
        <w:lang w:val="ru-RU" w:eastAsia="en-US" w:bidi="ar-SA"/>
      </w:rPr>
    </w:lvl>
    <w:lvl w:ilvl="3" w:tplc="DFFC8A30">
      <w:numFmt w:val="bullet"/>
      <w:lvlText w:val="•"/>
      <w:lvlJc w:val="left"/>
      <w:pPr>
        <w:ind w:left="3160" w:hanging="175"/>
      </w:pPr>
      <w:rPr>
        <w:rFonts w:hint="default"/>
        <w:lang w:val="ru-RU" w:eastAsia="en-US" w:bidi="ar-SA"/>
      </w:rPr>
    </w:lvl>
    <w:lvl w:ilvl="4" w:tplc="F7924792">
      <w:numFmt w:val="bullet"/>
      <w:lvlText w:val="•"/>
      <w:lvlJc w:val="left"/>
      <w:pPr>
        <w:ind w:left="4260" w:hanging="175"/>
      </w:pPr>
      <w:rPr>
        <w:rFonts w:hint="default"/>
        <w:lang w:val="ru-RU" w:eastAsia="en-US" w:bidi="ar-SA"/>
      </w:rPr>
    </w:lvl>
    <w:lvl w:ilvl="5" w:tplc="1FC29852">
      <w:numFmt w:val="bullet"/>
      <w:lvlText w:val="•"/>
      <w:lvlJc w:val="left"/>
      <w:pPr>
        <w:ind w:left="5360" w:hanging="175"/>
      </w:pPr>
      <w:rPr>
        <w:rFonts w:hint="default"/>
        <w:lang w:val="ru-RU" w:eastAsia="en-US" w:bidi="ar-SA"/>
      </w:rPr>
    </w:lvl>
    <w:lvl w:ilvl="6" w:tplc="FD040BC0">
      <w:numFmt w:val="bullet"/>
      <w:lvlText w:val="•"/>
      <w:lvlJc w:val="left"/>
      <w:pPr>
        <w:ind w:left="6460" w:hanging="175"/>
      </w:pPr>
      <w:rPr>
        <w:rFonts w:hint="default"/>
        <w:lang w:val="ru-RU" w:eastAsia="en-US" w:bidi="ar-SA"/>
      </w:rPr>
    </w:lvl>
    <w:lvl w:ilvl="7" w:tplc="185E39EE">
      <w:numFmt w:val="bullet"/>
      <w:lvlText w:val="•"/>
      <w:lvlJc w:val="left"/>
      <w:pPr>
        <w:ind w:left="7560" w:hanging="175"/>
      </w:pPr>
      <w:rPr>
        <w:rFonts w:hint="default"/>
        <w:lang w:val="ru-RU" w:eastAsia="en-US" w:bidi="ar-SA"/>
      </w:rPr>
    </w:lvl>
    <w:lvl w:ilvl="8" w:tplc="C3341CD4">
      <w:numFmt w:val="bullet"/>
      <w:lvlText w:val="•"/>
      <w:lvlJc w:val="left"/>
      <w:pPr>
        <w:ind w:left="8660" w:hanging="175"/>
      </w:pPr>
      <w:rPr>
        <w:rFonts w:hint="default"/>
        <w:lang w:val="ru-RU" w:eastAsia="en-US" w:bidi="ar-SA"/>
      </w:rPr>
    </w:lvl>
  </w:abstractNum>
  <w:abstractNum w:abstractNumId="3" w15:restartNumberingAfterBreak="0">
    <w:nsid w:val="6223116B"/>
    <w:multiLevelType w:val="hybridMultilevel"/>
    <w:tmpl w:val="B13A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00881"/>
    <w:rsid w:val="00084ED1"/>
    <w:rsid w:val="000B126F"/>
    <w:rsid w:val="0014167B"/>
    <w:rsid w:val="00157038"/>
    <w:rsid w:val="001808B8"/>
    <w:rsid w:val="001F1B20"/>
    <w:rsid w:val="001F5160"/>
    <w:rsid w:val="00207D91"/>
    <w:rsid w:val="00210C37"/>
    <w:rsid w:val="00270DAD"/>
    <w:rsid w:val="002F0B51"/>
    <w:rsid w:val="0036479D"/>
    <w:rsid w:val="003F086D"/>
    <w:rsid w:val="0040538A"/>
    <w:rsid w:val="00453C3D"/>
    <w:rsid w:val="00461B68"/>
    <w:rsid w:val="0047133B"/>
    <w:rsid w:val="004B717A"/>
    <w:rsid w:val="004C272C"/>
    <w:rsid w:val="00544B52"/>
    <w:rsid w:val="005F0238"/>
    <w:rsid w:val="00605B4A"/>
    <w:rsid w:val="00700CD2"/>
    <w:rsid w:val="00767BD6"/>
    <w:rsid w:val="007738AB"/>
    <w:rsid w:val="007814AD"/>
    <w:rsid w:val="007902CE"/>
    <w:rsid w:val="007B3D16"/>
    <w:rsid w:val="008041FC"/>
    <w:rsid w:val="008161CA"/>
    <w:rsid w:val="008459A3"/>
    <w:rsid w:val="00845F83"/>
    <w:rsid w:val="00852BE8"/>
    <w:rsid w:val="008562D2"/>
    <w:rsid w:val="00883E57"/>
    <w:rsid w:val="00A5522B"/>
    <w:rsid w:val="00A61E0C"/>
    <w:rsid w:val="00A6515D"/>
    <w:rsid w:val="00A76F0F"/>
    <w:rsid w:val="00AE52C1"/>
    <w:rsid w:val="00B152EE"/>
    <w:rsid w:val="00B17CFA"/>
    <w:rsid w:val="00B21DA6"/>
    <w:rsid w:val="00B5615E"/>
    <w:rsid w:val="00C176C5"/>
    <w:rsid w:val="00C93A3B"/>
    <w:rsid w:val="00DE0BD9"/>
    <w:rsid w:val="00E0043D"/>
    <w:rsid w:val="00E20BBB"/>
    <w:rsid w:val="00EE761E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B6A75"/>
  <w15:docId w15:val="{9B8AB8C8-6680-40E4-B101-E47D38A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380"/>
      <w:outlineLvl w:val="1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7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67B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67"/>
      <w:ind w:left="512" w:right="62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2"/>
      <w:ind w:left="512" w:hanging="1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038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038"/>
    <w:rPr>
      <w:rFonts w:ascii="Calibri" w:eastAsia="Calibri" w:hAnsi="Calibri" w:cs="Calibri"/>
      <w:lang w:val="ru-RU"/>
    </w:rPr>
  </w:style>
  <w:style w:type="character" w:customStyle="1" w:styleId="40">
    <w:name w:val="Заголовок 4 Знак"/>
    <w:basedOn w:val="a0"/>
    <w:link w:val="4"/>
    <w:uiPriority w:val="9"/>
    <w:rsid w:val="00767B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rsid w:val="00767BD6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telemedai.ru/" TargetMode="External"/><Relationship Id="rId2" Type="http://schemas.openxmlformats.org/officeDocument/2006/relationships/hyperlink" Target="mailto:npkc-sdo@zdrav.mos.ru" TargetMode="External"/><Relationship Id="rId1" Type="http://schemas.openxmlformats.org/officeDocument/2006/relationships/hyperlink" Target="https://edu.telemedai.ru/" TargetMode="External"/><Relationship Id="rId4" Type="http://schemas.openxmlformats.org/officeDocument/2006/relationships/hyperlink" Target="mailto:npkc-sdo@zdrav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Курманчук Полина Вячеславовна</cp:lastModifiedBy>
  <cp:revision>8</cp:revision>
  <dcterms:created xsi:type="dcterms:W3CDTF">2024-03-28T10:36:00Z</dcterms:created>
  <dcterms:modified xsi:type="dcterms:W3CDTF">2024-03-28T12:05:00Z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